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PJP Makrum: po rekordowym roku stawia na rozwój poprzez akwizycje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Przemysłowa PJP MAKRUM S.A., notowana na warszawskiej GPW od 1999 roku, działająca w segmentach produkcji przemysłowej oraz budownictwa przemysłowego, opublikowała wyniki za I kwartał 2023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1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Przychody netto ze sprzedaży produktów, towarów i materiałów w okresie od 1 stycznia do 31 marca 2023 roku wyniosły w PJP Makrum 88 835 tys. PLN i były niższe o 17 736 tys. PLN w stosunku do przychodów osiągniętych w analogicznym okresie 2022 roku. Na tle I kwartału 2022 roku, segment budownictwa przemysłowego odnotował spadek o 30 048 tys. PLN, tj. o 56,1%.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Segment produkcji przemysłowej odnotował zaś wzrost o 12 313 tys. PLN, tj. o 23,22%. W ramach poszczególnych linii produktowych w tym segmencie, najlepszą dynamiką wzrostu sprzedaży cieszyły się systemy parkingowe Modulo, które odnotowały wzrost o 1 701 tys. PLN, tj. o 44,3% rok do roku; a także systemy magazynowe Promlift, których przychody wzrosły o 1 119 tys. PLN, tj. o 42,1% rok do roku. Sprzedaż systemów przeładunkowych Promstahl wzrosła o 9 627 tys. PLN (+21,8%). Spadek odnotowały przychody generowane przez maszyny Makrum. Przychody z ich sprzedaży spadły o 134 tys. PLN, tj. o 5,9% rok do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ujętym przez sprawozdanie okresie I kwartału, do Grupy Przemysłowej dołączył nowy podmiot - QDS24 Sp. z o.o., spółka specjalizująca się w produkcji wielkogabarytowych konstrukcji drzwi podnoszono-przesuwnych HS, wykonywanych z profili zarówno aluminiowych jak i PCW (okna przesuwne).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Transakcja ta pozwala Grupie PJP Makrum na wprowadzenie nowych produktów do oferty i rozwój produktów uzupełniających ofertę QDS24, do tej pory nie wytwarzanych przez naszą spółkę. W tym celu PJP Makrum analizuje możliwości optymalnego wykorzystania aktywów przejętego podmiotu</w:t>
      </w:r>
      <w:r>
        <w:rPr>
          <w:rFonts w:ascii="calibri" w:hAnsi="calibri" w:eastAsia="calibri" w:cs="calibri"/>
          <w:sz w:val="24"/>
          <w:szCs w:val="24"/>
        </w:rPr>
        <w:t xml:space="preserve"> – poinformował Piotr Szczeblewski, prezes zarządu PJP Makrum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pierwszym kwartale Grupa sfinalizowała kolejną akwizycję, nabywając z początkiem kwietnia spółkę Inicjatywa Północno Zachodnia „PW” Sp. z o.o. IPZ to znany dystrybutor wózków widłowych, działający w branży prawie od 30 lat. Spółka posiada trzy oddziały na terenie kraju – główna siedziba mieści w Kołbaskowie koło Szczecina, a pozostałe dwie filie znajdują się w Chwaszczynie koło Gdańska oraz Olsztynie.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To transakcja w branży już nam znanej. Pozwoli na zwiększenie zakresu terytorialnego o 3 nowe lokalizacje oraz istotny wzrost sprzedaży w segmencie wyposażenia magazynu, a także poszerzenie oferowanego przez niego asortymentu. Wykorzystanie synergii IPZ oraz Promstahl, tj. istniejących kanałów sprzedażowych/zakupowych na rzecz wszystkich istniejących i nowych produktów, umożliwi wzrost znaczenia i rozpoznawalności naszej marki na rynku polskim</w:t>
      </w:r>
      <w:r>
        <w:rPr>
          <w:rFonts w:ascii="calibri" w:hAnsi="calibri" w:eastAsia="calibri" w:cs="calibri"/>
          <w:sz w:val="24"/>
          <w:szCs w:val="24"/>
        </w:rPr>
        <w:t xml:space="preserve"> – komentuje prezes Szczeblewski.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2026-08-17T14:36:57+02:00</dcterms:created>
  <dcterms:modified xsi:type="dcterms:W3CDTF">2026-08-17T14:36:57+02:00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