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QUIOSQUE – kobieca moda z Bydgoszczą w tle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Quiosque - polska marka modowa dla kobiet przedstawiła nową kolekcję. Jesienno-zimowe nowości sfotografowano na tle najpiękniejszych miejsc w Bydgoszczy. Nie bez powodu to właśnie w tym mieście zrealizowano sesję – stąd wywodzi się Quiosque i tutaj ma główną siedzibę.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Quiosque już od prawie 30 lat jest związany z Bydgoszczą. W mieście tym powstawały pierwsze sklepy sieci – pierwszy z nich w 1992 roku przy ulicy Długiej. Tu również znajduje się centrala. Dziś markę tworzy ponad 160 punktów w całej Polsce oraz sklep internetowy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quiosque.pl</w:t>
        </w:r>
      </w:hyperlink>
      <w:r>
        <w:rPr>
          <w:rFonts w:ascii="calibri" w:hAnsi="calibri" w:eastAsia="calibri" w:cs="calibri"/>
          <w:sz w:val="24"/>
          <w:szCs w:val="24"/>
        </w:rPr>
        <w:t xml:space="preserve">. W samej Bydgoszczy zlokalizowane są obecnie trzy salony, w tym jeden z najstarszych w całej sieci mieszczący się w Galerii Pomorskiej.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W 2021 roku marka stała się częścią znanej bydgoskiej spółki, Grupy Kapitałowej IMMOBILE. Jest to niejako powrót do korzeni, ponieważ Prezes Zarządu Grupy, Rafał Jerzy, był jednym z założycieli Quiosque. Wsparcie silnej organizacji jaką jest Grupa Kapitałowa Immobile pozwoli nam na jeszcze dynamiczniejszy rozwój</w:t>
      </w:r>
      <w:r>
        <w:rPr>
          <w:rFonts w:ascii="calibri" w:hAnsi="calibri" w:eastAsia="calibri" w:cs="calibri"/>
          <w:sz w:val="24"/>
          <w:szCs w:val="24"/>
        </w:rPr>
        <w:t xml:space="preserve"> – mówi Agnieszka Krzywańska, Dyrektor Zarządu PBH S.A., spółki do której należy Quiosque.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Inspiracją jesiennej kampanii Quiosque są współczesne kobiety. Kobiety, które cenią ponadczasową elegancję, ale nie stronią od trendów, swobodnie łącząc klasykę z modowymi nowinkami. To harmonijne połączenie różnych na pozór elementów, znajduje swoje odbicie w jesiennych propozycjach marki.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Idealnym tłem dla nich jest miasto, z którego pochodzi Quiosque - z jego unikalnym urokiem, w którym nowoczesność miesza się z tradycją. Na równi z kobietami, bohaterami sesji promującej kampanię jesienno-zimową stały się ulice i najbardziej znane miejsca Bydgoszczy. Zdjęcia wykonano przy odrestaurowanych Młynach Rothera, secesyjnych fasadach kamienic przy ulicy Cieszkowskiego, spichrzach nad Brdą i nowoczesnym biurowcu Immobile K3. Piękno miasta i kobiet które inspirują Quiosque, pokazała w swoim w obiektywie Sandra Rabczewska z bydgoskiej Fundacji “Sztukateria”.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Bydgoszcz to piękne miasto, które doskonale posłużyło nam jako tło do sfotografowania jesiennej kolekcji. Być może wraz z promocją ubrań, zachęcimy nasze klientki do odwiedzenia tych zakątków</w:t>
      </w:r>
      <w:r>
        <w:rPr>
          <w:rFonts w:ascii="calibri" w:hAnsi="calibri" w:eastAsia="calibri" w:cs="calibri"/>
          <w:sz w:val="24"/>
          <w:szCs w:val="24"/>
        </w:rPr>
        <w:t xml:space="preserve"> – mówi Agnieszka Krzywańska.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Najnowszą odsłonę kolekcji QUIOSQUE można już teraz zobaczyć na stronie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quiosque.pl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1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1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1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hyperlink" Target="https://quiosque.pl/" TargetMode="External"/><Relationship Id="rId10" Type="http://schemas.openxmlformats.org/officeDocument/2006/relationships/image" Target="media/section_image3.jpg"/><Relationship Id="rId11" Type="http://schemas.openxmlformats.org/officeDocument/2006/relationships/image" Target="media/section_image4.jpg"/><Relationship Id="rId12" Type="http://schemas.openxmlformats.org/officeDocument/2006/relationships/image" Target="media/section_image5.jpg"/><Relationship Id="rId13" Type="http://schemas.openxmlformats.org/officeDocument/2006/relationships/image" Target="media/section_image6.jpg"/><Relationship Id="rId14" Type="http://schemas.openxmlformats.org/officeDocument/2006/relationships/image" Target="media/section_image7.jpg"/><Relationship Id="rId15" Type="http://schemas.openxmlformats.org/officeDocument/2006/relationships/image" Target="media/section_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2024-05-03T21:35:11+02:00</dcterms:created>
  <dcterms:modified xsi:type="dcterms:W3CDTF">2024-05-03T21:35:11+02:00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